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D9040F" w:rsidRDefault="00210184">
      <w:pPr>
        <w:rPr>
          <w:b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210184" w:rsidP="00D20332">
            <w:pPr>
              <w:jc w:val="center"/>
              <w:rPr>
                <w:b/>
              </w:rPr>
            </w:pPr>
            <w:r w:rsidRPr="00210184">
              <w:rPr>
                <w:b/>
              </w:rPr>
              <w:t>Year 6</w:t>
            </w:r>
            <w:r w:rsidR="007434E4">
              <w:rPr>
                <w:b/>
              </w:rPr>
              <w:t xml:space="preserve"> Willow</w:t>
            </w:r>
          </w:p>
          <w:p w:rsidR="00210184" w:rsidRDefault="00927142" w:rsidP="00D2033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210184" w:rsidRPr="0021018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29</w:t>
            </w:r>
            <w:r w:rsidR="00694250">
              <w:rPr>
                <w:b/>
                <w:vertAlign w:val="superscript"/>
              </w:rPr>
              <w:t>nd</w:t>
            </w:r>
            <w:r w:rsidR="00210184" w:rsidRPr="00210184">
              <w:rPr>
                <w:b/>
              </w:rPr>
              <w:t xml:space="preserve"> January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9 and </w:t>
            </w:r>
            <w:r w:rsidR="000A514C">
              <w:rPr>
                <w:b/>
              </w:rPr>
              <w:t>9.30am.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Answer the 5-a-day maths questions on </w:t>
            </w:r>
            <w:r>
              <w:t>the online video from the school website.</w:t>
            </w:r>
          </w:p>
          <w:p w:rsidR="003B0FA4" w:rsidRDefault="003B0FA4" w:rsidP="003B0FA4"/>
          <w:p w:rsidR="003B0FA4" w:rsidRPr="003B0FA4" w:rsidRDefault="003B0FA4" w:rsidP="003B0FA4">
            <w:pPr>
              <w:rPr>
                <w:u w:val="single"/>
              </w:rPr>
            </w:pPr>
            <w:r w:rsidRPr="003B0FA4">
              <w:rPr>
                <w:u w:val="single"/>
              </w:rPr>
              <w:t>White Rose Maths Workbook</w:t>
            </w:r>
            <w:r>
              <w:rPr>
                <w:u w:val="single"/>
              </w:rPr>
              <w:t>:</w:t>
            </w:r>
            <w:r w:rsidRPr="003B0FA4">
              <w:rPr>
                <w:u w:val="single"/>
              </w:rPr>
              <w:t xml:space="preserve"> </w:t>
            </w:r>
          </w:p>
          <w:p w:rsidR="003B0FA4" w:rsidRPr="003B0FA4" w:rsidRDefault="003B0FA4" w:rsidP="003B0FA4"/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="002A5751">
              <w:t>Multiply 2-digits (area model). Pages 26-29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2A5751">
              <w:t>Multiply 2-digits by 2-digits. Pages 30-33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2A5751">
              <w:t>Multiply 3-digits by 2-digits</w:t>
            </w:r>
            <w:r w:rsidR="00694250">
              <w:t>.</w:t>
            </w:r>
            <w:r w:rsidRPr="003B0FA4">
              <w:t xml:space="preserve"> Pages </w:t>
            </w:r>
            <w:r w:rsidR="002A5751">
              <w:t>34-37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2A5751">
              <w:t>Multiply up to a 4-digit number by a 2-digit number</w:t>
            </w:r>
            <w:r w:rsidR="00694250">
              <w:t>.</w:t>
            </w:r>
            <w:r w:rsidR="00694250" w:rsidRPr="003B0FA4">
              <w:t xml:space="preserve"> Pages </w:t>
            </w:r>
            <w:r w:rsidR="002A5751">
              <w:t>38-41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2A5751">
              <w:t>Divide 4-digits by 1 digit.</w:t>
            </w:r>
            <w:r w:rsidRPr="003B0FA4">
              <w:t xml:space="preserve"> Pages </w:t>
            </w:r>
            <w:r w:rsidR="002A5751">
              <w:t>42-45</w:t>
            </w:r>
          </w:p>
          <w:p w:rsidR="000A514C" w:rsidRDefault="000A514C" w:rsidP="00210184"/>
          <w:p w:rsidR="003B0FA4" w:rsidRDefault="003B0FA4" w:rsidP="00210184">
            <w:r>
              <w:t>Times Tables Rockstars/Prodigy</w:t>
            </w:r>
            <w:r w:rsidR="004D7978">
              <w:t xml:space="preserve"> is ready for you to use.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3B0FA4" w:rsidRDefault="003B0FA4" w:rsidP="003B0FA4">
            <w:r w:rsidRPr="003B0FA4">
              <w:rPr>
                <w:b/>
                <w:bCs/>
              </w:rPr>
              <w:t>Every day</w:t>
            </w:r>
            <w:r w:rsidRPr="003B0FA4">
              <w:t xml:space="preserve">: Read </w:t>
            </w:r>
            <w:r>
              <w:t>a book or use Read Theory</w:t>
            </w:r>
            <w:r w:rsidRPr="003B0FA4">
              <w:t xml:space="preserve"> for 30 minutes.</w:t>
            </w:r>
          </w:p>
          <w:p w:rsidR="003B0FA4" w:rsidRPr="003B0FA4" w:rsidRDefault="003B0FA4" w:rsidP="003B0FA4"/>
          <w:p w:rsidR="00210184" w:rsidRDefault="003B0FA4" w:rsidP="00210184">
            <w:pPr>
              <w:rPr>
                <w:u w:val="single"/>
              </w:rPr>
            </w:pPr>
            <w:r>
              <w:rPr>
                <w:u w:val="single"/>
              </w:rPr>
              <w:t>CGP English workbook pages:</w:t>
            </w:r>
          </w:p>
          <w:p w:rsidR="003B0FA4" w:rsidRPr="003B0FA4" w:rsidRDefault="003B0FA4" w:rsidP="00210184">
            <w:pPr>
              <w:rPr>
                <w:u w:val="single"/>
              </w:rPr>
            </w:pP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Monday: </w:t>
            </w:r>
            <w:r w:rsidRPr="003B0FA4">
              <w:t>Complete</w:t>
            </w:r>
            <w:r w:rsidRPr="003B0FA4">
              <w:rPr>
                <w:b/>
                <w:bCs/>
              </w:rPr>
              <w:t xml:space="preserve"> </w:t>
            </w:r>
            <w:r w:rsidR="009F6297">
              <w:t>Autumn Term Workout 11, Pages 22-23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Tuesday: </w:t>
            </w:r>
            <w:r w:rsidR="009F6297">
              <w:t>Complete Autumn Term Workout 12, Pages 24-25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Wednesday: </w:t>
            </w:r>
            <w:r w:rsidR="009F6297">
              <w:t>Complete Spring Term Workout 1, Pages 26-27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Thursday: </w:t>
            </w:r>
            <w:r w:rsidR="009F6297">
              <w:t>Complete Spring Term Workout 2</w:t>
            </w:r>
            <w:r w:rsidRPr="003B0FA4">
              <w:t xml:space="preserve">, Pages </w:t>
            </w:r>
            <w:r w:rsidR="009F6297">
              <w:t>28-29</w:t>
            </w:r>
          </w:p>
          <w:p w:rsidR="003B0FA4" w:rsidRPr="003B0FA4" w:rsidRDefault="003B0FA4" w:rsidP="003B0FA4">
            <w:r w:rsidRPr="003B0FA4">
              <w:rPr>
                <w:b/>
                <w:bCs/>
              </w:rPr>
              <w:t xml:space="preserve">Friday: </w:t>
            </w:r>
            <w:r w:rsidR="009F6297">
              <w:t>Complete Spring Term Workout 3, Pages 30-31</w:t>
            </w:r>
          </w:p>
          <w:p w:rsidR="003B0FA4" w:rsidRDefault="003B0FA4" w:rsidP="00210184"/>
          <w:p w:rsidR="000A514C" w:rsidRDefault="000A514C" w:rsidP="00210184">
            <w:r>
              <w:t xml:space="preserve">Spelling shed </w:t>
            </w:r>
            <w:r w:rsidR="004D7978">
              <w:t>is ready for you to use.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0A3AE3" w:rsidRDefault="004D7978" w:rsidP="000A3AE3">
            <w:r w:rsidRPr="004D7978">
              <w:t>This week I woul</w:t>
            </w:r>
            <w:r w:rsidR="000A3AE3">
              <w:t>d like you to complete the third</w:t>
            </w:r>
            <w:r w:rsidRPr="004D7978">
              <w:t xml:space="preserve"> activity in the grid.</w:t>
            </w:r>
            <w:r>
              <w:t xml:space="preserve"> </w:t>
            </w:r>
            <w:r w:rsidR="000A3AE3">
              <w:t xml:space="preserve">Write a travel brochure about Ancient </w:t>
            </w:r>
            <w:r w:rsidR="000A3AE3" w:rsidRPr="002E5973">
              <w:t>Greece</w:t>
            </w:r>
            <w:r w:rsidR="000A3AE3">
              <w:t>.</w:t>
            </w:r>
          </w:p>
          <w:p w:rsidR="000A3AE3" w:rsidRDefault="000A3AE3" w:rsidP="000A3AE3"/>
          <w:p w:rsidR="000A3AE3" w:rsidRPr="000A3AE3" w:rsidRDefault="000A3AE3" w:rsidP="000A3AE3">
            <w:r w:rsidRPr="002E5973">
              <w:t>Where would you travel to? Where would you stay? What could you do while you were there? Who would you reco</w:t>
            </w:r>
            <w:r>
              <w:t>mmend to visit and why? Try and include some real facts and information and illustrate your guide.</w:t>
            </w:r>
          </w:p>
          <w:p w:rsidR="00A93529" w:rsidRDefault="00A93529" w:rsidP="00A93529"/>
          <w:p w:rsidR="002F5E49" w:rsidRDefault="002F5E49" w:rsidP="00A93529"/>
          <w:p w:rsidR="002F5E49" w:rsidRPr="002F5E49" w:rsidRDefault="000A3AE3" w:rsidP="002F5E49">
            <w:r>
              <w:t xml:space="preserve">Remember to use the Greeka website that we used last term. We are now looking at </w:t>
            </w:r>
            <w:r w:rsidRPr="000A3AE3">
              <w:rPr>
                <w:b/>
              </w:rPr>
              <w:t>Ancient</w:t>
            </w:r>
            <w:r>
              <w:t xml:space="preserve"> Greece therefore you will need to visit the ‘History’ and the ‘Classical period’ link to find out about where you might recommend visiting in your travel brochure.</w:t>
            </w:r>
          </w:p>
          <w:p w:rsidR="002F5E49" w:rsidRDefault="002F5E49" w:rsidP="00A93529"/>
          <w:p w:rsidR="00210184" w:rsidRDefault="000A3AE3" w:rsidP="000A3AE3">
            <w:hyperlink r:id="rId8" w:history="1">
              <w:r w:rsidRPr="000A3AE3">
                <w:rPr>
                  <w:rStyle w:val="Hyperlink"/>
                </w:rPr>
                <w:t>https://www.greeka.com</w:t>
              </w:r>
            </w:hyperlink>
            <w:bookmarkStart w:id="0" w:name="_GoBack"/>
            <w:bookmarkEnd w:id="0"/>
          </w:p>
          <w:p w:rsidR="000A3AE3" w:rsidRDefault="000A3AE3" w:rsidP="000A3AE3"/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9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210184" w:rsidRDefault="00210184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49" w:rsidRDefault="00882749" w:rsidP="00882749">
      <w:pPr>
        <w:spacing w:after="0" w:line="240" w:lineRule="auto"/>
      </w:pPr>
      <w:r>
        <w:separator/>
      </w:r>
    </w:p>
  </w:endnote>
  <w:end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49" w:rsidRDefault="00882749" w:rsidP="00882749">
      <w:pPr>
        <w:spacing w:after="0" w:line="240" w:lineRule="auto"/>
      </w:pPr>
      <w:r>
        <w:separator/>
      </w:r>
    </w:p>
  </w:footnote>
  <w:footnote w:type="continuationSeparator" w:id="0">
    <w:p w:rsidR="00882749" w:rsidRDefault="00882749" w:rsidP="00882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84"/>
    <w:rsid w:val="000A3AE3"/>
    <w:rsid w:val="000A514C"/>
    <w:rsid w:val="00163EBB"/>
    <w:rsid w:val="001F7437"/>
    <w:rsid w:val="00210184"/>
    <w:rsid w:val="002A5751"/>
    <w:rsid w:val="002B780A"/>
    <w:rsid w:val="002F5E49"/>
    <w:rsid w:val="00362B74"/>
    <w:rsid w:val="003B0FA4"/>
    <w:rsid w:val="004D7978"/>
    <w:rsid w:val="00545C9D"/>
    <w:rsid w:val="005A6ACA"/>
    <w:rsid w:val="00694250"/>
    <w:rsid w:val="006A490E"/>
    <w:rsid w:val="007434E4"/>
    <w:rsid w:val="00882749"/>
    <w:rsid w:val="00927142"/>
    <w:rsid w:val="00932DA9"/>
    <w:rsid w:val="009B7306"/>
    <w:rsid w:val="009F6297"/>
    <w:rsid w:val="00A93529"/>
    <w:rsid w:val="00C859A2"/>
    <w:rsid w:val="00D20332"/>
    <w:rsid w:val="00D9040F"/>
    <w:rsid w:val="00DA73C0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A29E"/>
  <w15:docId w15:val="{BD0E76B8-2DAB-4DBB-95D3-19198979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49"/>
  </w:style>
  <w:style w:type="paragraph" w:styleId="Footer">
    <w:name w:val="footer"/>
    <w:basedOn w:val="Normal"/>
    <w:link w:val="FooterChar"/>
    <w:uiPriority w:val="99"/>
    <w:unhideWhenUsed/>
    <w:rsid w:val="0088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k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15</cp:revision>
  <dcterms:created xsi:type="dcterms:W3CDTF">2021-01-07T15:10:00Z</dcterms:created>
  <dcterms:modified xsi:type="dcterms:W3CDTF">2021-01-18T13:21:00Z</dcterms:modified>
</cp:coreProperties>
</file>