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409" w:tblpY="-499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057"/>
      </w:tblGrid>
      <w:tr w:rsidR="00E022A9" w:rsidRPr="006D044B" w:rsidTr="00FA2315">
        <w:trPr>
          <w:trHeight w:val="798"/>
        </w:trPr>
        <w:tc>
          <w:tcPr>
            <w:tcW w:w="9348" w:type="dxa"/>
            <w:gridSpan w:val="2"/>
            <w:shd w:val="clear" w:color="auto" w:fill="auto"/>
          </w:tcPr>
          <w:p w:rsidR="00E022A9" w:rsidRPr="006D044B" w:rsidRDefault="00E022A9" w:rsidP="00FA2315">
            <w:pPr>
              <w:spacing w:after="0" w:line="240" w:lineRule="auto"/>
              <w:jc w:val="center"/>
              <w:rPr>
                <w:b/>
              </w:rPr>
            </w:pPr>
            <w:r w:rsidRPr="006D044B">
              <w:rPr>
                <w:b/>
              </w:rPr>
              <w:t>Year 4</w:t>
            </w:r>
          </w:p>
          <w:p w:rsidR="00E022A9" w:rsidRPr="006D044B" w:rsidRDefault="00E022A9" w:rsidP="00FA2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– 5</w:t>
            </w:r>
            <w:r>
              <w:rPr>
                <w:b/>
                <w:vertAlign w:val="superscript"/>
              </w:rPr>
              <w:t>th</w:t>
            </w:r>
            <w:r w:rsidRPr="006D044B">
              <w:rPr>
                <w:b/>
              </w:rPr>
              <w:t xml:space="preserve"> </w:t>
            </w:r>
            <w:r>
              <w:rPr>
                <w:b/>
              </w:rPr>
              <w:t>February</w:t>
            </w:r>
          </w:p>
          <w:p w:rsidR="00E022A9" w:rsidRPr="006D044B" w:rsidRDefault="00E022A9" w:rsidP="00FA2315">
            <w:pPr>
              <w:spacing w:after="0" w:line="240" w:lineRule="auto"/>
              <w:jc w:val="center"/>
              <w:rPr>
                <w:b/>
              </w:rPr>
            </w:pPr>
          </w:p>
          <w:p w:rsidR="00E022A9" w:rsidRPr="006D044B" w:rsidRDefault="00E022A9" w:rsidP="00FA2315">
            <w:pPr>
              <w:spacing w:after="0" w:line="240" w:lineRule="auto"/>
              <w:jc w:val="center"/>
            </w:pPr>
            <w:r w:rsidRPr="006D044B">
              <w:rPr>
                <w:b/>
              </w:rPr>
              <w:t>Online lessons will be on Monday and Friday between 10.20 and 10.50 am.</w:t>
            </w:r>
          </w:p>
        </w:tc>
      </w:tr>
      <w:tr w:rsidR="00E022A9" w:rsidRPr="006D044B" w:rsidTr="00FA2315">
        <w:trPr>
          <w:trHeight w:val="846"/>
        </w:trPr>
        <w:tc>
          <w:tcPr>
            <w:tcW w:w="3290" w:type="dxa"/>
            <w:shd w:val="clear" w:color="auto" w:fill="auto"/>
            <w:vAlign w:val="center"/>
          </w:tcPr>
          <w:p w:rsidR="00E022A9" w:rsidRPr="006D044B" w:rsidRDefault="00E022A9" w:rsidP="00FA2315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6994041" wp14:editId="5042E4A4">
                  <wp:extent cx="1952625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022A9" w:rsidRPr="007B7DB7" w:rsidRDefault="00E022A9" w:rsidP="00FA2315">
            <w:r w:rsidRPr="006D044B">
              <w:t>Whi</w:t>
            </w:r>
            <w:r>
              <w:t xml:space="preserve">te Rose Maths Workbook </w:t>
            </w:r>
            <w:proofErr w:type="spellStart"/>
            <w:r>
              <w:rPr>
                <w:lang w:val="en-US"/>
              </w:rPr>
              <w:t>pgs</w:t>
            </w:r>
            <w:proofErr w:type="spellEnd"/>
            <w:r>
              <w:rPr>
                <w:lang w:val="en-US"/>
              </w:rPr>
              <w:t xml:space="preserve"> 38- 49.  Suggested work per day:</w:t>
            </w:r>
          </w:p>
          <w:p w:rsidR="00E022A9" w:rsidRPr="007B7DB7" w:rsidRDefault="00E022A9" w:rsidP="00E022A9">
            <w:pPr>
              <w:numPr>
                <w:ilvl w:val="0"/>
                <w:numId w:val="1"/>
              </w:numPr>
              <w:spacing w:after="0" w:line="240" w:lineRule="auto"/>
            </w:pPr>
            <w:r w:rsidRPr="007B7DB7">
              <w:t xml:space="preserve">Monday: Subtract two 4-digit numbers </w:t>
            </w:r>
            <w:r w:rsidRPr="007B7DB7">
              <w:rPr>
                <w:lang w:val="mr-IN"/>
              </w:rPr>
              <w:t>–</w:t>
            </w:r>
            <w:r w:rsidRPr="007B7DB7">
              <w:t xml:space="preserve"> one exchange</w:t>
            </w:r>
            <w:r w:rsidRPr="007B7DB7">
              <w:rPr>
                <w:lang w:val="en-US"/>
              </w:rPr>
              <w:t xml:space="preserve"> p.38-41.</w:t>
            </w:r>
          </w:p>
          <w:p w:rsidR="00E022A9" w:rsidRPr="007B7DB7" w:rsidRDefault="00E022A9" w:rsidP="00E022A9">
            <w:pPr>
              <w:numPr>
                <w:ilvl w:val="0"/>
                <w:numId w:val="1"/>
              </w:numPr>
              <w:spacing w:after="0" w:line="240" w:lineRule="auto"/>
            </w:pPr>
            <w:r w:rsidRPr="007B7DB7">
              <w:t xml:space="preserve">Tuesday: Subtract two 4-digit numbers </w:t>
            </w:r>
            <w:r w:rsidRPr="007B7DB7">
              <w:rPr>
                <w:lang w:val="mr-IN"/>
              </w:rPr>
              <w:t>–</w:t>
            </w:r>
            <w:r w:rsidRPr="007B7DB7">
              <w:t xml:space="preserve"> more than one exchange p.42 </w:t>
            </w:r>
            <w:r w:rsidRPr="007B7DB7">
              <w:rPr>
                <w:lang w:val="mr-IN"/>
              </w:rPr>
              <w:t>–</w:t>
            </w:r>
            <w:r w:rsidRPr="007B7DB7">
              <w:t xml:space="preserve"> 45.</w:t>
            </w:r>
          </w:p>
          <w:p w:rsidR="00E022A9" w:rsidRPr="007B7DB7" w:rsidRDefault="00E022A9" w:rsidP="00E022A9">
            <w:pPr>
              <w:numPr>
                <w:ilvl w:val="0"/>
                <w:numId w:val="1"/>
              </w:numPr>
              <w:spacing w:after="0" w:line="240" w:lineRule="auto"/>
            </w:pPr>
            <w:r w:rsidRPr="007B7DB7">
              <w:t xml:space="preserve">Wednesday: Efficient subtraction p.46 </w:t>
            </w:r>
            <w:r w:rsidRPr="007B7DB7">
              <w:rPr>
                <w:lang w:val="mr-IN"/>
              </w:rPr>
              <w:t>–</w:t>
            </w:r>
            <w:r w:rsidRPr="007B7DB7">
              <w:t xml:space="preserve"> 49.</w:t>
            </w:r>
          </w:p>
          <w:p w:rsidR="00E022A9" w:rsidRPr="007B7DB7" w:rsidRDefault="00E022A9" w:rsidP="00E022A9">
            <w:pPr>
              <w:numPr>
                <w:ilvl w:val="0"/>
                <w:numId w:val="1"/>
              </w:numPr>
              <w:spacing w:after="0" w:line="240" w:lineRule="auto"/>
            </w:pPr>
            <w:r w:rsidRPr="007B7DB7">
              <w:rPr>
                <w:lang w:val="en-US"/>
              </w:rPr>
              <w:t xml:space="preserve">Thursday: Practice your times tables on TT Rock stars. </w:t>
            </w:r>
            <w:r>
              <w:rPr>
                <w:lang w:val="en-US"/>
              </w:rPr>
              <w:t xml:space="preserve"> Check through your work in the booklet and circle any questions that you are still unsure of, ready for asking questions on Friday.  </w:t>
            </w:r>
          </w:p>
          <w:p w:rsidR="00E022A9" w:rsidRPr="007B7DB7" w:rsidRDefault="00E022A9" w:rsidP="00E022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en-US"/>
              </w:rPr>
              <w:t xml:space="preserve">Friday – have another go at questions you were unsure of, after the online session. </w:t>
            </w:r>
          </w:p>
          <w:p w:rsidR="00E022A9" w:rsidRPr="006D044B" w:rsidRDefault="00E022A9" w:rsidP="00FA2315">
            <w:pPr>
              <w:spacing w:after="0" w:line="240" w:lineRule="auto"/>
            </w:pPr>
          </w:p>
        </w:tc>
      </w:tr>
      <w:tr w:rsidR="00E022A9" w:rsidRPr="006D044B" w:rsidTr="00FA2315">
        <w:trPr>
          <w:trHeight w:val="846"/>
        </w:trPr>
        <w:tc>
          <w:tcPr>
            <w:tcW w:w="3290" w:type="dxa"/>
            <w:shd w:val="clear" w:color="auto" w:fill="auto"/>
            <w:vAlign w:val="center"/>
          </w:tcPr>
          <w:p w:rsidR="00E022A9" w:rsidRPr="006D044B" w:rsidRDefault="00E022A9" w:rsidP="00FA2315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14A380D" wp14:editId="075527B6">
                  <wp:extent cx="1914525" cy="561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022A9" w:rsidRPr="007B7DB7" w:rsidRDefault="00E022A9" w:rsidP="00FA2315">
            <w:r>
              <w:t>CGP English workbook</w:t>
            </w:r>
            <w:r w:rsidRPr="006D044B">
              <w:t xml:space="preserve"> </w:t>
            </w:r>
            <w:r>
              <w:rPr>
                <w:lang w:val="en-US"/>
              </w:rPr>
              <w:t>pgs.32-41.  Suggested work per day.</w:t>
            </w:r>
          </w:p>
          <w:p w:rsidR="00E022A9" w:rsidRPr="007B7DB7" w:rsidRDefault="00E022A9" w:rsidP="00E022A9">
            <w:pPr>
              <w:numPr>
                <w:ilvl w:val="0"/>
                <w:numId w:val="2"/>
              </w:numPr>
              <w:spacing w:after="0" w:line="240" w:lineRule="auto"/>
            </w:pPr>
            <w:r w:rsidRPr="007B7DB7">
              <w:rPr>
                <w:lang w:val="en-US"/>
              </w:rPr>
              <w:t xml:space="preserve">Monday p.32 </w:t>
            </w:r>
            <w:r w:rsidRPr="007B7DB7">
              <w:rPr>
                <w:lang w:val="mr-IN"/>
              </w:rPr>
              <w:t>–</w:t>
            </w:r>
            <w:r w:rsidRPr="007B7DB7">
              <w:rPr>
                <w:lang w:val="en-US"/>
              </w:rPr>
              <w:t xml:space="preserve"> 33</w:t>
            </w:r>
          </w:p>
          <w:p w:rsidR="00E022A9" w:rsidRPr="007B7DB7" w:rsidRDefault="00E022A9" w:rsidP="00E022A9">
            <w:pPr>
              <w:numPr>
                <w:ilvl w:val="0"/>
                <w:numId w:val="2"/>
              </w:numPr>
              <w:spacing w:after="0" w:line="240" w:lineRule="auto"/>
            </w:pPr>
            <w:r w:rsidRPr="007B7DB7">
              <w:rPr>
                <w:lang w:val="en-US"/>
              </w:rPr>
              <w:t xml:space="preserve">Tuesday p.34 </w:t>
            </w:r>
            <w:r w:rsidRPr="007B7DB7">
              <w:rPr>
                <w:lang w:val="mr-IN"/>
              </w:rPr>
              <w:t>–</w:t>
            </w:r>
            <w:r w:rsidRPr="007B7DB7">
              <w:rPr>
                <w:lang w:val="en-US"/>
              </w:rPr>
              <w:t xml:space="preserve"> 35</w:t>
            </w:r>
          </w:p>
          <w:p w:rsidR="00E022A9" w:rsidRPr="007B7DB7" w:rsidRDefault="00E022A9" w:rsidP="00E022A9">
            <w:pPr>
              <w:numPr>
                <w:ilvl w:val="0"/>
                <w:numId w:val="2"/>
              </w:numPr>
              <w:spacing w:after="0" w:line="240" w:lineRule="auto"/>
            </w:pPr>
            <w:r w:rsidRPr="007B7DB7">
              <w:rPr>
                <w:lang w:val="en-US"/>
              </w:rPr>
              <w:t xml:space="preserve">Wednesday p.36 </w:t>
            </w:r>
            <w:r w:rsidRPr="007B7DB7">
              <w:rPr>
                <w:lang w:val="mr-IN"/>
              </w:rPr>
              <w:t>–</w:t>
            </w:r>
            <w:r w:rsidRPr="007B7DB7">
              <w:rPr>
                <w:lang w:val="en-US"/>
              </w:rPr>
              <w:t xml:space="preserve"> 37</w:t>
            </w:r>
          </w:p>
          <w:p w:rsidR="00E022A9" w:rsidRPr="007B7DB7" w:rsidRDefault="00E022A9" w:rsidP="00E022A9">
            <w:pPr>
              <w:numPr>
                <w:ilvl w:val="0"/>
                <w:numId w:val="2"/>
              </w:numPr>
              <w:spacing w:after="0" w:line="240" w:lineRule="auto"/>
            </w:pPr>
            <w:r w:rsidRPr="007B7DB7">
              <w:rPr>
                <w:lang w:val="en-US"/>
              </w:rPr>
              <w:t xml:space="preserve">Thursday p.38 </w:t>
            </w:r>
            <w:r w:rsidRPr="007B7DB7">
              <w:rPr>
                <w:lang w:val="mr-IN"/>
              </w:rPr>
              <w:t>–</w:t>
            </w:r>
            <w:r w:rsidRPr="007B7DB7">
              <w:rPr>
                <w:lang w:val="en-US"/>
              </w:rPr>
              <w:t xml:space="preserve"> 39</w:t>
            </w:r>
          </w:p>
          <w:p w:rsidR="00E022A9" w:rsidRPr="007B7DB7" w:rsidRDefault="00E022A9" w:rsidP="00E022A9">
            <w:pPr>
              <w:numPr>
                <w:ilvl w:val="0"/>
                <w:numId w:val="2"/>
              </w:numPr>
              <w:spacing w:after="0" w:line="240" w:lineRule="auto"/>
            </w:pPr>
            <w:r w:rsidRPr="007B7DB7">
              <w:rPr>
                <w:lang w:val="en-US"/>
              </w:rPr>
              <w:t xml:space="preserve">Friday p.40 </w:t>
            </w:r>
            <w:r>
              <w:rPr>
                <w:lang w:val="en-US"/>
              </w:rPr>
              <w:t>–</w:t>
            </w:r>
            <w:r w:rsidRPr="007B7DB7">
              <w:rPr>
                <w:lang w:val="en-US"/>
              </w:rPr>
              <w:t xml:space="preserve"> 41</w:t>
            </w:r>
            <w:r>
              <w:rPr>
                <w:lang w:val="en-US"/>
              </w:rPr>
              <w:t xml:space="preserve"> (before online session)</w:t>
            </w:r>
          </w:p>
          <w:p w:rsidR="00E022A9" w:rsidRPr="007B7DB7" w:rsidRDefault="00E022A9" w:rsidP="00E022A9">
            <w:pPr>
              <w:numPr>
                <w:ilvl w:val="0"/>
                <w:numId w:val="2"/>
              </w:numPr>
              <w:spacing w:after="0" w:line="240" w:lineRule="auto"/>
            </w:pPr>
            <w:r w:rsidRPr="007B7DB7">
              <w:rPr>
                <w:lang w:val="en-US"/>
              </w:rPr>
              <w:t xml:space="preserve">Practice your next set of spellings on </w:t>
            </w:r>
            <w:proofErr w:type="spellStart"/>
            <w:r w:rsidRPr="007B7DB7">
              <w:rPr>
                <w:lang w:val="en-US"/>
              </w:rPr>
              <w:t>EdShed</w:t>
            </w:r>
            <w:proofErr w:type="spellEnd"/>
            <w:r w:rsidRPr="007B7DB7">
              <w:rPr>
                <w:lang w:val="en-US"/>
              </w:rPr>
              <w:t xml:space="preserve"> each day.</w:t>
            </w:r>
          </w:p>
          <w:p w:rsidR="00E022A9" w:rsidRPr="007B7DB7" w:rsidRDefault="00E022A9" w:rsidP="00E022A9">
            <w:pPr>
              <w:numPr>
                <w:ilvl w:val="0"/>
                <w:numId w:val="2"/>
              </w:numPr>
              <w:spacing w:after="0" w:line="240" w:lineRule="auto"/>
            </w:pPr>
            <w:r w:rsidRPr="007B7DB7">
              <w:rPr>
                <w:lang w:val="en-US"/>
              </w:rPr>
              <w:t>Read each day and record in your homework diary.</w:t>
            </w:r>
          </w:p>
          <w:p w:rsidR="00E022A9" w:rsidRPr="006D044B" w:rsidRDefault="00E022A9" w:rsidP="00FA2315">
            <w:pPr>
              <w:spacing w:after="0" w:line="240" w:lineRule="auto"/>
            </w:pPr>
          </w:p>
        </w:tc>
      </w:tr>
      <w:tr w:rsidR="00E022A9" w:rsidRPr="006D044B" w:rsidTr="00FA2315">
        <w:trPr>
          <w:trHeight w:val="798"/>
        </w:trPr>
        <w:tc>
          <w:tcPr>
            <w:tcW w:w="3290" w:type="dxa"/>
            <w:shd w:val="clear" w:color="auto" w:fill="auto"/>
            <w:vAlign w:val="center"/>
          </w:tcPr>
          <w:p w:rsidR="00E022A9" w:rsidRPr="006D044B" w:rsidRDefault="00E022A9" w:rsidP="00FA2315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6D044B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022A9" w:rsidRDefault="00E022A9" w:rsidP="00FA2315">
            <w:pPr>
              <w:spacing w:after="0" w:line="240" w:lineRule="auto"/>
            </w:pPr>
            <w:r>
              <w:t xml:space="preserve">Design your own ski lift and build it out of junk modelling.  </w:t>
            </w:r>
          </w:p>
          <w:p w:rsidR="00E022A9" w:rsidRDefault="00E022A9" w:rsidP="00FA23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2A9" w:rsidRPr="00D2666B" w:rsidRDefault="00E022A9" w:rsidP="00FA23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5D6">
              <w:rPr>
                <w:rFonts w:ascii="Arial" w:hAnsi="Arial" w:cs="Arial"/>
                <w:b/>
                <w:sz w:val="20"/>
                <w:szCs w:val="20"/>
              </w:rPr>
              <w:t>Advertise!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Create an advertising poster for a travel agency showing activities that can be enjoyed in the mountains, in summer and winter.</w:t>
            </w:r>
          </w:p>
        </w:tc>
      </w:tr>
      <w:tr w:rsidR="00E022A9" w:rsidRPr="006D044B" w:rsidTr="00FA2315">
        <w:trPr>
          <w:trHeight w:val="416"/>
        </w:trPr>
        <w:tc>
          <w:tcPr>
            <w:tcW w:w="9348" w:type="dxa"/>
            <w:gridSpan w:val="2"/>
            <w:shd w:val="clear" w:color="auto" w:fill="auto"/>
          </w:tcPr>
          <w:p w:rsidR="00E022A9" w:rsidRPr="006D044B" w:rsidRDefault="00E022A9" w:rsidP="00FA2315">
            <w:pPr>
              <w:spacing w:after="0" w:line="240" w:lineRule="auto"/>
            </w:pPr>
            <w:r>
              <w:t>P</w:t>
            </w:r>
            <w:r w:rsidRPr="006D044B">
              <w:t xml:space="preserve">lease remember to go to the lessons on the official Department for Education Oak National Academy website </w:t>
            </w:r>
            <w:hyperlink r:id="rId7" w:history="1">
              <w:r w:rsidRPr="006D044B">
                <w:rPr>
                  <w:rStyle w:val="Hyperlink"/>
                </w:rPr>
                <w:t>https://www.thenational.academy/</w:t>
              </w:r>
            </w:hyperlink>
            <w:r w:rsidRPr="006D044B">
              <w:t xml:space="preserve"> </w:t>
            </w:r>
          </w:p>
          <w:p w:rsidR="00E022A9" w:rsidRPr="006D044B" w:rsidRDefault="00E022A9" w:rsidP="00FA2315">
            <w:pPr>
              <w:spacing w:after="0" w:line="240" w:lineRule="auto"/>
            </w:pPr>
            <w:r w:rsidRPr="006D044B">
              <w:t>Select your year group and subject, watch the lesson and do the activity.</w:t>
            </w:r>
          </w:p>
          <w:p w:rsidR="00E022A9" w:rsidRPr="006D044B" w:rsidRDefault="00E022A9" w:rsidP="00FA2315">
            <w:pPr>
              <w:spacing w:after="0" w:line="240" w:lineRule="auto"/>
            </w:pPr>
          </w:p>
          <w:p w:rsidR="00E022A9" w:rsidRPr="006D044B" w:rsidRDefault="00E022A9" w:rsidP="00FA2315">
            <w:pPr>
              <w:spacing w:after="0" w:line="240" w:lineRule="auto"/>
            </w:pPr>
            <w:r w:rsidRPr="006D044B">
              <w:t xml:space="preserve">OTHER: </w:t>
            </w:r>
          </w:p>
          <w:p w:rsidR="00E022A9" w:rsidRPr="006D044B" w:rsidRDefault="00E022A9" w:rsidP="00FA2315">
            <w:pPr>
              <w:spacing w:after="0" w:line="240" w:lineRule="auto"/>
            </w:pPr>
            <w:r w:rsidRPr="006D044B">
              <w:t>White Rose Maths tutorials</w:t>
            </w:r>
            <w:r>
              <w:t>:</w:t>
            </w:r>
          </w:p>
          <w:p w:rsidR="00E022A9" w:rsidRPr="002A42BE" w:rsidRDefault="00E022A9" w:rsidP="00FA2315">
            <w:pPr>
              <w:spacing w:after="0" w:line="240" w:lineRule="auto"/>
              <w:ind w:left="360"/>
            </w:pPr>
            <w:hyperlink r:id="rId8" w:history="1">
              <w:r w:rsidRPr="002A42BE">
                <w:rPr>
                  <w:rStyle w:val="Hyperlink"/>
                  <w:lang w:val="en-US"/>
                </w:rPr>
                <w:t>https</w:t>
              </w:r>
            </w:hyperlink>
            <w:hyperlink r:id="rId9" w:history="1">
              <w:r w:rsidRPr="002A42BE">
                <w:rPr>
                  <w:rStyle w:val="Hyperlink"/>
                  <w:lang w:val="en-US"/>
                </w:rPr>
                <w:t>://whiterosemaths.com/homelearning/year-4/week-6-number-addition-subtraction</w:t>
              </w:r>
            </w:hyperlink>
            <w:hyperlink r:id="rId10" w:history="1">
              <w:r w:rsidRPr="002A42BE">
                <w:rPr>
                  <w:rStyle w:val="Hyperlink"/>
                  <w:lang w:val="en-US"/>
                </w:rPr>
                <w:t>/</w:t>
              </w:r>
            </w:hyperlink>
          </w:p>
          <w:p w:rsidR="00E022A9" w:rsidRPr="002A42BE" w:rsidRDefault="00E022A9" w:rsidP="00FA2315">
            <w:pPr>
              <w:spacing w:after="0" w:line="240" w:lineRule="auto"/>
            </w:pPr>
            <w:r w:rsidRPr="002A42BE">
              <w:rPr>
                <w:lang w:val="en-US"/>
              </w:rPr>
              <w:t xml:space="preserve">   (Support to subtract numbers).</w:t>
            </w:r>
          </w:p>
          <w:p w:rsidR="00E022A9" w:rsidRDefault="00E022A9" w:rsidP="00FA2315">
            <w:pPr>
              <w:spacing w:after="0" w:line="240" w:lineRule="auto"/>
              <w:rPr>
                <w:lang w:val="en-US"/>
              </w:rPr>
            </w:pPr>
          </w:p>
          <w:p w:rsidR="00E022A9" w:rsidRDefault="00E022A9" w:rsidP="00FA2315">
            <w:pPr>
              <w:spacing w:after="0" w:line="240" w:lineRule="auto"/>
            </w:pPr>
            <w:r>
              <w:rPr>
                <w:lang w:val="en-US"/>
              </w:rPr>
              <w:t xml:space="preserve">Extra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challenges:</w:t>
            </w:r>
          </w:p>
          <w:p w:rsidR="00E022A9" w:rsidRPr="006D044B" w:rsidRDefault="00E022A9" w:rsidP="00FA2315">
            <w:pPr>
              <w:spacing w:after="0" w:line="240" w:lineRule="auto"/>
              <w:ind w:left="720"/>
            </w:pPr>
            <w:hyperlink r:id="rId11" w:history="1">
              <w:r w:rsidRPr="002A42BE">
                <w:rPr>
                  <w:rStyle w:val="Hyperlink"/>
                  <w:lang w:val="en-US"/>
                </w:rPr>
                <w:t>https://nrich.maths.org/</w:t>
              </w:r>
            </w:hyperlink>
            <w:hyperlink r:id="rId12" w:history="1">
              <w:r w:rsidRPr="002A42BE">
                <w:rPr>
                  <w:rStyle w:val="Hyperlink"/>
                  <w:lang w:val="en-US"/>
                </w:rPr>
                <w:t>10334</w:t>
              </w:r>
            </w:hyperlink>
            <w:r w:rsidRPr="002A42BE">
              <w:rPr>
                <w:lang w:val="en-US"/>
              </w:rPr>
              <w:t xml:space="preserve"> </w:t>
            </w:r>
          </w:p>
          <w:p w:rsidR="00E022A9" w:rsidRPr="006D044B" w:rsidRDefault="00E022A9" w:rsidP="00FA2315">
            <w:pPr>
              <w:spacing w:after="0" w:line="240" w:lineRule="auto"/>
            </w:pPr>
          </w:p>
          <w:p w:rsidR="00E022A9" w:rsidRPr="006D044B" w:rsidRDefault="00E022A9" w:rsidP="00FA2315">
            <w:pPr>
              <w:spacing w:after="0" w:line="240" w:lineRule="auto"/>
            </w:pPr>
            <w:r w:rsidRPr="006D044B">
              <w:t xml:space="preserve">BBC </w:t>
            </w:r>
            <w:proofErr w:type="spellStart"/>
            <w:r w:rsidRPr="006D044B">
              <w:t>Bitesize</w:t>
            </w:r>
            <w:proofErr w:type="spellEnd"/>
            <w:r w:rsidRPr="006D044B">
              <w:t xml:space="preserve"> has lots of useful tips for English</w:t>
            </w:r>
            <w:r>
              <w:t>:</w:t>
            </w:r>
          </w:p>
          <w:p w:rsidR="00E022A9" w:rsidRPr="006D044B" w:rsidRDefault="00E022A9" w:rsidP="00FA2315">
            <w:pPr>
              <w:spacing w:after="0" w:line="240" w:lineRule="auto"/>
            </w:pPr>
            <w:hyperlink r:id="rId13" w:history="1">
              <w:r w:rsidRPr="006D044B">
                <w:rPr>
                  <w:rStyle w:val="Hyperlink"/>
                </w:rPr>
                <w:t>https://www.bbc.co.uk/bitesize/levels/zbr9wmn</w:t>
              </w:r>
            </w:hyperlink>
          </w:p>
        </w:tc>
      </w:tr>
    </w:tbl>
    <w:p w:rsidR="00B01FEC" w:rsidRDefault="00B01FEC">
      <w:bookmarkStart w:id="0" w:name="_GoBack"/>
      <w:bookmarkEnd w:id="0"/>
    </w:p>
    <w:sectPr w:rsidR="00B0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44"/>
    <w:multiLevelType w:val="hybridMultilevel"/>
    <w:tmpl w:val="82CE817E"/>
    <w:lvl w:ilvl="0" w:tplc="4EDCC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4FA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ECD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A2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B6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86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46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0FF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FC2D7A"/>
    <w:multiLevelType w:val="hybridMultilevel"/>
    <w:tmpl w:val="B13AA400"/>
    <w:lvl w:ilvl="0" w:tplc="3594F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AE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CE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62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065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E8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A8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45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67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A9"/>
    <w:rsid w:val="00B01FEC"/>
    <w:rsid w:val="00E0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DDD2B-9ECD-4B32-ABF5-F9B83CC7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week-6-number-addition-subtraction/" TargetMode="External"/><Relationship Id="rId13" Type="http://schemas.openxmlformats.org/officeDocument/2006/relationships/hyperlink" Target="https://www.bbc.co.uk/bitesize/levels/zbr9wm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12" Type="http://schemas.openxmlformats.org/officeDocument/2006/relationships/hyperlink" Target="https://nrich.maths.org/10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rich.maths.org/1033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hiterosemaths.com/homelearning/year-4/week-6-number-addition-subtra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week-6-number-addition-subtrac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Watson</dc:creator>
  <cp:keywords/>
  <dc:description/>
  <cp:lastModifiedBy>Ed Watson</cp:lastModifiedBy>
  <cp:revision>1</cp:revision>
  <dcterms:created xsi:type="dcterms:W3CDTF">2021-01-31T15:25:00Z</dcterms:created>
  <dcterms:modified xsi:type="dcterms:W3CDTF">2021-01-31T15:26:00Z</dcterms:modified>
</cp:coreProperties>
</file>